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DF0A2B5" w:rsidR="00F372C9" w:rsidRPr="00D9406C" w:rsidRDefault="007B6CB0"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B6CB0">
              <w:rPr>
                <w:rFonts w:asciiTheme="majorHAnsi" w:hAnsiTheme="majorHAnsi" w:cstheme="majorHAnsi"/>
                <w:b/>
              </w:rPr>
              <w:t>LIETUVOS PIRMININKAVIMO EUROPOS SĄJUNGOS TARYBAI LAIKOTARPIU TARPTAUTINIŲ RENGINIŲ ORGANIZAVIMO IR APTARNAVIMO PASLAUGOS (PPR-351)</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14D05DD8"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6E9B0D4C"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B887" w14:textId="77777777" w:rsidR="00B62E68" w:rsidRDefault="00B62E68">
      <w:pPr>
        <w:spacing w:after="0" w:line="240" w:lineRule="auto"/>
      </w:pPr>
      <w:r>
        <w:separator/>
      </w:r>
    </w:p>
  </w:endnote>
  <w:endnote w:type="continuationSeparator" w:id="0">
    <w:p w14:paraId="2C743E24" w14:textId="77777777" w:rsidR="00B62E68" w:rsidRDefault="00B62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8F6E" w14:textId="77777777" w:rsidR="00B62E68" w:rsidRDefault="00B62E68">
      <w:pPr>
        <w:spacing w:after="0" w:line="240" w:lineRule="auto"/>
      </w:pPr>
      <w:r>
        <w:separator/>
      </w:r>
    </w:p>
  </w:footnote>
  <w:footnote w:type="continuationSeparator" w:id="0">
    <w:p w14:paraId="224BC4F0" w14:textId="77777777" w:rsidR="00B62E68" w:rsidRDefault="00B62E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5136A"/>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21EF"/>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B6CB0"/>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01A62"/>
    <w:rsid w:val="009123C2"/>
    <w:rsid w:val="0095386F"/>
    <w:rsid w:val="00957A69"/>
    <w:rsid w:val="009616C1"/>
    <w:rsid w:val="00962A5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62E68"/>
    <w:rsid w:val="00B71273"/>
    <w:rsid w:val="00B73278"/>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107</TotalTime>
  <Pages>2</Pages>
  <Words>2147</Words>
  <Characters>1224</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2026-06-03T08:36:00Z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